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CB8BCA" w14:textId="77777777" w:rsidR="0086752B" w:rsidRDefault="0086752B" w:rsidP="00C63FBF">
      <w:pPr>
        <w:widowControl w:val="0"/>
        <w:autoSpaceDE w:val="0"/>
        <w:autoSpaceDN w:val="0"/>
        <w:adjustRightInd w:val="0"/>
        <w:spacing w:line="360" w:lineRule="auto"/>
      </w:pPr>
    </w:p>
    <w:p w14:paraId="09BE8D4B" w14:textId="6BD9B2C6" w:rsidR="0086752B" w:rsidRPr="0086752B" w:rsidRDefault="0086752B" w:rsidP="00C63FBF">
      <w:pPr>
        <w:widowControl w:val="0"/>
        <w:autoSpaceDE w:val="0"/>
        <w:autoSpaceDN w:val="0"/>
        <w:adjustRightInd w:val="0"/>
        <w:spacing w:line="360" w:lineRule="auto"/>
        <w:rPr>
          <w:rFonts w:ascii="Times New Roman" w:hAnsi="Times New Roman"/>
          <w:sz w:val="22"/>
          <w:szCs w:val="22"/>
        </w:rPr>
      </w:pPr>
      <w:r w:rsidRPr="0086752B">
        <w:rPr>
          <w:rFonts w:ascii="Times New Roman" w:hAnsi="Times New Roman"/>
          <w:sz w:val="22"/>
          <w:szCs w:val="22"/>
        </w:rPr>
        <w:t>Holmes and Willa</w:t>
      </w:r>
      <w:bookmarkStart w:id="0" w:name="_GoBack"/>
      <w:bookmarkEnd w:id="0"/>
      <w:r w:rsidRPr="0086752B">
        <w:rPr>
          <w:rFonts w:ascii="Times New Roman" w:hAnsi="Times New Roman"/>
          <w:sz w:val="22"/>
          <w:szCs w:val="22"/>
        </w:rPr>
        <w:t>n – June 15, in St. Mary’s, Penzance, by the Rev. T. B. Trentham, assisted by the Rev. P. Hedgeland, Incumbent, the Rev. Arthur Holmes, Fellow and Lecturer of St. John’s College, Cambridge, to Eleanor, second daughter of L. R. Willan, M.D., of the same University, and niece of the Right Hon. Sir Lawrence Peel, late Chief Justice of Bengal.</w:t>
      </w:r>
    </w:p>
    <w:p w14:paraId="1ADEAE84" w14:textId="03C48447" w:rsidR="0086752B" w:rsidRPr="0086752B" w:rsidRDefault="0086752B" w:rsidP="00C63FBF">
      <w:pPr>
        <w:widowControl w:val="0"/>
        <w:autoSpaceDE w:val="0"/>
        <w:autoSpaceDN w:val="0"/>
        <w:adjustRightInd w:val="0"/>
        <w:spacing w:line="360" w:lineRule="auto"/>
        <w:rPr>
          <w:rFonts w:ascii="Times New Roman" w:hAnsi="Times New Roman"/>
          <w:b/>
          <w:sz w:val="22"/>
          <w:szCs w:val="22"/>
        </w:rPr>
      </w:pPr>
      <w:r w:rsidRPr="0086752B">
        <w:rPr>
          <w:rFonts w:ascii="Times New Roman" w:hAnsi="Times New Roman"/>
          <w:b/>
          <w:sz w:val="22"/>
          <w:szCs w:val="22"/>
        </w:rPr>
        <w:t>Warder and Dublin Weekly Mail, Saturday, 22 April 1861</w:t>
      </w:r>
    </w:p>
    <w:p w14:paraId="19AC584F" w14:textId="77777777" w:rsidR="0086752B" w:rsidRDefault="0086752B" w:rsidP="00C63FBF">
      <w:pPr>
        <w:widowControl w:val="0"/>
        <w:autoSpaceDE w:val="0"/>
        <w:autoSpaceDN w:val="0"/>
        <w:adjustRightInd w:val="0"/>
        <w:spacing w:line="360" w:lineRule="auto"/>
      </w:pPr>
    </w:p>
    <w:p w14:paraId="43D04D63" w14:textId="77777777" w:rsidR="00C63FBF" w:rsidRPr="00C63FBF" w:rsidRDefault="0086752B" w:rsidP="00C63FBF">
      <w:pPr>
        <w:widowControl w:val="0"/>
        <w:autoSpaceDE w:val="0"/>
        <w:autoSpaceDN w:val="0"/>
        <w:adjustRightInd w:val="0"/>
        <w:spacing w:line="360" w:lineRule="auto"/>
        <w:rPr>
          <w:rFonts w:ascii="Times New Roman" w:hAnsi="Times New Roman" w:cs="Times New Roman"/>
          <w:noProof w:val="0"/>
          <w:sz w:val="22"/>
          <w:szCs w:val="22"/>
          <w:lang w:val="en-US"/>
        </w:rPr>
      </w:pPr>
      <w:hyperlink r:id="rId7" w:history="1">
        <w:r w:rsidR="00C63FBF" w:rsidRPr="00C63FBF">
          <w:rPr>
            <w:rFonts w:ascii="Times New Roman" w:hAnsi="Times New Roman" w:cs="Times New Roman"/>
            <w:noProof w:val="0"/>
            <w:sz w:val="22"/>
            <w:szCs w:val="22"/>
            <w:lang w:val="en-US"/>
          </w:rPr>
          <w:t>Adm.</w:t>
        </w:r>
      </w:hyperlink>
      <w:r w:rsidR="00C63FBF" w:rsidRPr="00C63FBF">
        <w:rPr>
          <w:rFonts w:ascii="Times New Roman" w:hAnsi="Times New Roman" w:cs="Times New Roman"/>
          <w:noProof w:val="0"/>
          <w:sz w:val="22"/>
          <w:szCs w:val="22"/>
          <w:lang w:val="en-US"/>
        </w:rPr>
        <w:t xml:space="preserve"> pens. at ST JOHN'S, Mar. 17, 1855. S. of the Rev. Frederic (1820) [and Anna Maria]. B. Aug. 4, 1836, at Shrewsbury. [School, Shrewsbury.] </w:t>
      </w:r>
      <w:hyperlink r:id="rId8" w:history="1">
        <w:r w:rsidR="00C63FBF" w:rsidRPr="00C63FBF">
          <w:rPr>
            <w:rFonts w:ascii="Times New Roman" w:hAnsi="Times New Roman" w:cs="Times New Roman"/>
            <w:noProof w:val="0"/>
            <w:sz w:val="22"/>
            <w:szCs w:val="22"/>
            <w:lang w:val="en-US"/>
          </w:rPr>
          <w:t>Matric.</w:t>
        </w:r>
      </w:hyperlink>
      <w:r w:rsidR="00C63FBF" w:rsidRPr="00C63FBF">
        <w:rPr>
          <w:rFonts w:ascii="Times New Roman" w:hAnsi="Times New Roman" w:cs="Times New Roman"/>
          <w:noProof w:val="0"/>
          <w:sz w:val="22"/>
          <w:szCs w:val="22"/>
          <w:lang w:val="en-US"/>
        </w:rPr>
        <w:t xml:space="preserve"> Michs. 1855; Scholar; Crosse scholar, 1856; Bell scholar, 1856; Porson prize, 1856, 1857, 1858; Browne medal (Greek Ode), 1857, 1858; Chancellor's medal (English Poem), 1858; B.A. (2</w:t>
      </w:r>
      <w:r w:rsidR="00C63FBF" w:rsidRPr="00C63FBF">
        <w:rPr>
          <w:rFonts w:ascii="Times New Roman" w:hAnsi="Times New Roman" w:cs="Times New Roman"/>
          <w:i/>
          <w:iCs/>
          <w:noProof w:val="0"/>
          <w:sz w:val="22"/>
          <w:szCs w:val="22"/>
          <w:lang w:val="en-US"/>
        </w:rPr>
        <w:t>nd Classic</w:t>
      </w:r>
      <w:r w:rsidR="00C63FBF" w:rsidRPr="00C63FBF">
        <w:rPr>
          <w:rFonts w:ascii="Times New Roman" w:hAnsi="Times New Roman" w:cs="Times New Roman"/>
          <w:noProof w:val="0"/>
          <w:sz w:val="22"/>
          <w:szCs w:val="22"/>
          <w:lang w:val="en-US"/>
        </w:rPr>
        <w:t xml:space="preserve">) 1859; M.A. 1862. Fellow, 1860-2. Fellow of Clare, 1864-75; Dean. Ord. deacon (Ely) 1860; priest, 1861; C. of All Saints', Cambridge, 1860-1. Deputy Public Orator, 1867. Lady Margaret Preacher, 1868. Select Preacher, 1868-9. Whitehall Preacher, 1869-71. Married, 1861, Eleanor, 2nd dau. of L. R. Willan, M.D., of Cambridge. Author, classical; edited the </w:t>
      </w:r>
      <w:r w:rsidR="00C63FBF" w:rsidRPr="00C63FBF">
        <w:rPr>
          <w:rFonts w:ascii="Times New Roman" w:hAnsi="Times New Roman" w:cs="Times New Roman"/>
          <w:i/>
          <w:iCs/>
          <w:noProof w:val="0"/>
          <w:sz w:val="22"/>
          <w:szCs w:val="22"/>
          <w:lang w:val="en-US"/>
        </w:rPr>
        <w:t>Midias</w:t>
      </w:r>
      <w:r w:rsidR="00C63FBF" w:rsidRPr="00C63FBF">
        <w:rPr>
          <w:rFonts w:ascii="Times New Roman" w:hAnsi="Times New Roman" w:cs="Times New Roman"/>
          <w:noProof w:val="0"/>
          <w:sz w:val="22"/>
          <w:szCs w:val="22"/>
          <w:lang w:val="en-US"/>
        </w:rPr>
        <w:t xml:space="preserve"> of Demosthenes, etc., general editor of the </w:t>
      </w:r>
      <w:r w:rsidR="00C63FBF" w:rsidRPr="00C63FBF">
        <w:rPr>
          <w:rFonts w:ascii="Times New Roman" w:hAnsi="Times New Roman" w:cs="Times New Roman"/>
          <w:i/>
          <w:iCs/>
          <w:noProof w:val="0"/>
          <w:sz w:val="22"/>
          <w:szCs w:val="22"/>
          <w:lang w:val="en-US"/>
        </w:rPr>
        <w:t>Catena Classicorum</w:t>
      </w:r>
      <w:r w:rsidR="00C63FBF" w:rsidRPr="00C63FBF">
        <w:rPr>
          <w:rFonts w:ascii="Times New Roman" w:hAnsi="Times New Roman" w:cs="Times New Roman"/>
          <w:noProof w:val="0"/>
          <w:sz w:val="22"/>
          <w:szCs w:val="22"/>
          <w:lang w:val="en-US"/>
        </w:rPr>
        <w:t xml:space="preserve"> series. Committed suicide Apr. 17, 1875. Brother of Cecil F. (1847). (</w:t>
      </w:r>
      <w:r w:rsidR="00C63FBF" w:rsidRPr="00C63FBF">
        <w:rPr>
          <w:rFonts w:ascii="Times New Roman" w:hAnsi="Times New Roman" w:cs="Times New Roman"/>
          <w:i/>
          <w:iCs/>
          <w:noProof w:val="0"/>
          <w:sz w:val="22"/>
          <w:szCs w:val="22"/>
          <w:lang w:val="en-US"/>
        </w:rPr>
        <w:t>Boase</w:t>
      </w:r>
      <w:r w:rsidR="00C63FBF" w:rsidRPr="00C63FBF">
        <w:rPr>
          <w:rFonts w:ascii="Times New Roman" w:hAnsi="Times New Roman" w:cs="Times New Roman"/>
          <w:noProof w:val="0"/>
          <w:sz w:val="22"/>
          <w:szCs w:val="22"/>
          <w:lang w:val="en-US"/>
        </w:rPr>
        <w:t xml:space="preserve">, I. 1514; </w:t>
      </w:r>
      <w:r w:rsidR="00C63FBF" w:rsidRPr="00C63FBF">
        <w:rPr>
          <w:rFonts w:ascii="Times New Roman" w:hAnsi="Times New Roman" w:cs="Times New Roman"/>
          <w:i/>
          <w:iCs/>
          <w:noProof w:val="0"/>
          <w:sz w:val="22"/>
          <w:szCs w:val="22"/>
          <w:lang w:val="en-US"/>
        </w:rPr>
        <w:t>Crockford</w:t>
      </w:r>
      <w:r w:rsidR="00C63FBF" w:rsidRPr="00C63FBF">
        <w:rPr>
          <w:rFonts w:ascii="Times New Roman" w:hAnsi="Times New Roman" w:cs="Times New Roman"/>
          <w:noProof w:val="0"/>
          <w:sz w:val="22"/>
          <w:szCs w:val="22"/>
          <w:lang w:val="en-US"/>
        </w:rPr>
        <w:t>.)</w:t>
      </w:r>
    </w:p>
    <w:p w14:paraId="2935B6D1" w14:textId="77777777" w:rsidR="00C63FBF" w:rsidRDefault="00C63FBF" w:rsidP="00186AF2">
      <w:pPr>
        <w:spacing w:line="360" w:lineRule="auto"/>
        <w:ind w:firstLine="567"/>
        <w:rPr>
          <w:rFonts w:ascii="Times New Roman" w:hAnsi="Times New Roman"/>
          <w:sz w:val="22"/>
          <w:szCs w:val="22"/>
        </w:rPr>
      </w:pPr>
    </w:p>
    <w:p w14:paraId="0CB34054" w14:textId="77777777" w:rsidR="00186AF2" w:rsidRPr="00186AF2" w:rsidRDefault="00186AF2" w:rsidP="00186AF2">
      <w:pPr>
        <w:spacing w:line="360" w:lineRule="auto"/>
        <w:ind w:firstLine="567"/>
        <w:rPr>
          <w:rFonts w:ascii="Times New Roman" w:hAnsi="Times New Roman"/>
          <w:sz w:val="22"/>
          <w:szCs w:val="22"/>
        </w:rPr>
      </w:pPr>
      <w:r w:rsidRPr="00186AF2">
        <w:rPr>
          <w:rFonts w:ascii="Times New Roman" w:hAnsi="Times New Roman"/>
          <w:sz w:val="22"/>
          <w:szCs w:val="22"/>
        </w:rPr>
        <w:t>SUICIDE OF A CAMBRIDGE FELLOW. – A Cambridge correspondent informs us that the Rev. Arthur Holmes, fellow and tutor of Clare College, has committed suicide by cutting his throat.  The deceased gentleman attended college chapel on Saturday morning as usual, and was to have delivered a classical lecture at noon.  He was conversing in the court at 9 a.m., but at half-past ten he was found in his room dead, with a razor by his side.  Mr. Russell Hall, surgeon who was attending the rev. gentleman for a cold, went to the room at the latter hour, and almost simultaneously the college porter went up with the gate bills, when they saw the deceased.  Mr. Holmes was a distinguished classical scholar, and held high positions in the university.  He had also been preacher at Whitehall and select preacher at before the university.  His death, under such lamentable circumstances, and in the prime of life, has cast a gloom over both the town and university, which he was hed in universal esteem.  Mrs. Holmes was at Ventnor.</w:t>
      </w:r>
    </w:p>
    <w:p w14:paraId="53B7862B" w14:textId="77777777" w:rsidR="00186AF2" w:rsidRDefault="00186AF2" w:rsidP="00186AF2">
      <w:pPr>
        <w:spacing w:line="360" w:lineRule="auto"/>
        <w:rPr>
          <w:rFonts w:ascii="Times New Roman" w:hAnsi="Times New Roman"/>
          <w:b/>
          <w:sz w:val="22"/>
          <w:szCs w:val="22"/>
        </w:rPr>
      </w:pPr>
      <w:r w:rsidRPr="00186AF2">
        <w:rPr>
          <w:rFonts w:ascii="Times New Roman" w:hAnsi="Times New Roman"/>
          <w:b/>
          <w:sz w:val="22"/>
          <w:szCs w:val="22"/>
        </w:rPr>
        <w:t>Morning Post, Monday, 19 April 1875</w:t>
      </w:r>
    </w:p>
    <w:p w14:paraId="42A30D8B" w14:textId="77777777" w:rsidR="00C63FBF" w:rsidRDefault="00C63FBF" w:rsidP="00186AF2">
      <w:pPr>
        <w:spacing w:line="360" w:lineRule="auto"/>
        <w:rPr>
          <w:rFonts w:ascii="Times New Roman" w:hAnsi="Times New Roman"/>
          <w:b/>
          <w:sz w:val="22"/>
          <w:szCs w:val="22"/>
        </w:rPr>
      </w:pPr>
    </w:p>
    <w:p w14:paraId="044B52E2" w14:textId="77777777" w:rsidR="00A95447" w:rsidRDefault="00A95447" w:rsidP="00A95447">
      <w:pPr>
        <w:spacing w:line="360" w:lineRule="auto"/>
        <w:ind w:firstLine="567"/>
        <w:rPr>
          <w:rFonts w:ascii="Times New Roman" w:hAnsi="Times New Roman"/>
          <w:b/>
          <w:sz w:val="22"/>
          <w:szCs w:val="22"/>
        </w:rPr>
      </w:pPr>
      <w:r>
        <w:rPr>
          <w:rFonts w:ascii="Times New Roman" w:hAnsi="Times New Roman"/>
          <w:b/>
          <w:sz w:val="22"/>
          <w:szCs w:val="22"/>
        </w:rPr>
        <w:t>MELANCHOLY SUICIDE AT CAMBRIDGE.</w:t>
      </w:r>
    </w:p>
    <w:p w14:paraId="58B76338" w14:textId="77777777" w:rsidR="00A95447" w:rsidRDefault="00A95447" w:rsidP="00A95447">
      <w:pPr>
        <w:spacing w:line="360" w:lineRule="auto"/>
        <w:ind w:firstLine="567"/>
        <w:rPr>
          <w:rFonts w:ascii="Times New Roman" w:hAnsi="Times New Roman"/>
          <w:sz w:val="22"/>
          <w:szCs w:val="22"/>
        </w:rPr>
      </w:pPr>
      <w:r>
        <w:rPr>
          <w:rFonts w:ascii="Times New Roman" w:hAnsi="Times New Roman"/>
          <w:sz w:val="22"/>
          <w:szCs w:val="22"/>
        </w:rPr>
        <w:t xml:space="preserve">On Saturday one of the most respected and popular members of the managin and teaching staff of the University died under the most distressing circumstances.  The Rev. Arthur Holmes M.A., a senior Fellow and Dean and Professor of Clare College had been </w:t>
      </w:r>
      <w:r>
        <w:rPr>
          <w:rFonts w:ascii="Times New Roman" w:hAnsi="Times New Roman"/>
          <w:sz w:val="22"/>
          <w:szCs w:val="22"/>
        </w:rPr>
        <w:lastRenderedPageBreak/>
        <w:t>suffering from an attack of bronchitis, but was so far recovered as to be able to attend to his College duties, and on Saturday morning read a part of the Service in the College Chapel.  He also conversed cheerfully, and to all appearances, was preparing to keep an appointment in St. John’s College when he head to give a classical lecture there.  However, on his servant going to his room in the College at about half-past ten (about ten minutes after he had been seen talking int eh court of the College) to announce the arrival of his medical attendant, he found him lying dead, his throat cuta lmost from ear to ear with a razor.  The reason for the commission of the act is not known.</w:t>
      </w:r>
    </w:p>
    <w:p w14:paraId="0E664140" w14:textId="77777777" w:rsidR="00A95447" w:rsidRDefault="00A95447" w:rsidP="00A95447">
      <w:pPr>
        <w:spacing w:line="360" w:lineRule="auto"/>
        <w:ind w:firstLine="567"/>
        <w:rPr>
          <w:rFonts w:ascii="Times New Roman" w:hAnsi="Times New Roman"/>
          <w:sz w:val="22"/>
          <w:szCs w:val="22"/>
        </w:rPr>
      </w:pPr>
      <w:r>
        <w:rPr>
          <w:rFonts w:ascii="Times New Roman" w:hAnsi="Times New Roman"/>
          <w:sz w:val="22"/>
          <w:szCs w:val="22"/>
        </w:rPr>
        <w:t>Besides holding the offices mentioned above, Mr. Holmes was classical lecturer at Clare College, late Craven University scholar, late Fellow of St John’s College and a preacher at Whitehall.  During his undergraduate career at St John’s College, he obtained numerous University classical prizes, &amp;c.  He has edited several of the Greek and Latin classics, and also otherwise contributed to classical education and literature.</w:t>
      </w:r>
    </w:p>
    <w:p w14:paraId="03E1E8EE" w14:textId="77777777" w:rsidR="00A95447" w:rsidRDefault="00A95447" w:rsidP="00A95447">
      <w:pPr>
        <w:spacing w:line="360" w:lineRule="auto"/>
        <w:ind w:firstLine="567"/>
        <w:rPr>
          <w:rFonts w:ascii="Times New Roman" w:hAnsi="Times New Roman"/>
          <w:sz w:val="22"/>
          <w:szCs w:val="22"/>
        </w:rPr>
      </w:pPr>
      <w:r>
        <w:rPr>
          <w:rFonts w:ascii="Times New Roman" w:hAnsi="Times New Roman"/>
          <w:sz w:val="22"/>
          <w:szCs w:val="22"/>
        </w:rPr>
        <w:t xml:space="preserve">Our </w:t>
      </w:r>
      <w:r w:rsidRPr="00A95447">
        <w:rPr>
          <w:rFonts w:ascii="Times New Roman" w:hAnsi="Times New Roman"/>
          <w:i/>
          <w:sz w:val="22"/>
          <w:szCs w:val="22"/>
        </w:rPr>
        <w:t xml:space="preserve">(Western Daily Mercury’s) </w:t>
      </w:r>
      <w:r>
        <w:rPr>
          <w:rFonts w:ascii="Times New Roman" w:hAnsi="Times New Roman"/>
          <w:sz w:val="22"/>
          <w:szCs w:val="22"/>
        </w:rPr>
        <w:t xml:space="preserve">Penzance correspondent writes: - At noon on Saturday a telegram reached our local evening paper, </w:t>
      </w:r>
      <w:r w:rsidRPr="00A95447">
        <w:rPr>
          <w:rFonts w:ascii="Times New Roman" w:hAnsi="Times New Roman"/>
          <w:i/>
          <w:sz w:val="22"/>
          <w:szCs w:val="22"/>
        </w:rPr>
        <w:t>Tidings</w:t>
      </w:r>
      <w:r>
        <w:rPr>
          <w:rFonts w:ascii="Times New Roman" w:hAnsi="Times New Roman"/>
          <w:sz w:val="22"/>
          <w:szCs w:val="22"/>
        </w:rPr>
        <w:t>, that the Rev. Arthru Holms, M.A., Senior Fellow of Clare College Cambridge, had committed suicide, at the University town; Mrs. Holmes and her young family being at the time at their residence at Ventnor, Isle of Wight.  Mr. Holmes married one of the daughters of Mr. Leonard Willan, M.D. of this town – a gentleman held in the highest respect by everyone; and the news, therefore, created much excitement.  It was some little time before Dr. Willan heard by telegraph that his son-in-law had died rather suddently that morning.  As this form of announcement conflicted with the press message, it was thought prudent to delay any publication of the sadder story until further news.</w:t>
      </w:r>
    </w:p>
    <w:p w14:paraId="0CB19A2D" w14:textId="77777777" w:rsidR="00A95447" w:rsidRDefault="00A95447" w:rsidP="00A95447">
      <w:pPr>
        <w:spacing w:line="360" w:lineRule="auto"/>
        <w:ind w:firstLine="567"/>
        <w:rPr>
          <w:rFonts w:ascii="Times New Roman" w:hAnsi="Times New Roman"/>
          <w:sz w:val="22"/>
          <w:szCs w:val="22"/>
        </w:rPr>
      </w:pPr>
      <w:r>
        <w:rPr>
          <w:rFonts w:ascii="Times New Roman" w:hAnsi="Times New Roman"/>
          <w:sz w:val="22"/>
          <w:szCs w:val="22"/>
        </w:rPr>
        <w:t>Saturday’s London evening papers simply confirmed the press despatch.  As announced elsewhere, the Rev. Arthur Holmes after transacting University business and being on the point of attending a lecture – retired to his bedroom</w:t>
      </w:r>
      <w:r w:rsidR="001F3317">
        <w:rPr>
          <w:rFonts w:ascii="Times New Roman" w:hAnsi="Times New Roman"/>
          <w:sz w:val="22"/>
          <w:szCs w:val="22"/>
        </w:rPr>
        <w:t xml:space="preserve"> and was found int eh course of the forenoon with his throat so badly cut that death must have soon succeeded the frightful and self-inflicted injuries.</w:t>
      </w:r>
    </w:p>
    <w:p w14:paraId="14746E2B" w14:textId="77777777" w:rsidR="001F3317" w:rsidRDefault="001F3317" w:rsidP="00A95447">
      <w:pPr>
        <w:spacing w:line="360" w:lineRule="auto"/>
        <w:ind w:firstLine="567"/>
        <w:rPr>
          <w:rFonts w:ascii="Times New Roman" w:hAnsi="Times New Roman"/>
          <w:sz w:val="22"/>
          <w:szCs w:val="22"/>
        </w:rPr>
      </w:pPr>
      <w:r>
        <w:rPr>
          <w:rFonts w:ascii="Times New Roman" w:hAnsi="Times New Roman"/>
          <w:sz w:val="22"/>
          <w:szCs w:val="22"/>
        </w:rPr>
        <w:t>Mr. Holmes had attained great distinction at Cambridge and was one of the Council of the Senate.  He has acted as examiner, but was best known for the soundness and variety of his attainments and for his skill and success as a tutor.  Although the newspaper reports from Cambridge speak of Mr. Holmes as being apparently in his usual health, that was not the case; and I have very little doubt that it will be proved at the inquest that the great wear and tear of brain in his case caused a once sound and healthy intellect to waver.  Mr. Holmes was a frequent preacher at the Chapel Royal, Whitehall, and occaisonally officiated at Penzance and Madron when on a visit here.  The greatest sympathy is felt and expressed for his afflicted relatives.  We are sorry to add that the deceased leaves five young children.</w:t>
      </w:r>
    </w:p>
    <w:p w14:paraId="51B3157A" w14:textId="77777777" w:rsidR="001F3317" w:rsidRPr="001F3317" w:rsidRDefault="001F3317" w:rsidP="001F3317">
      <w:pPr>
        <w:spacing w:line="360" w:lineRule="auto"/>
        <w:rPr>
          <w:rFonts w:ascii="Times New Roman" w:hAnsi="Times New Roman"/>
          <w:b/>
          <w:sz w:val="22"/>
          <w:szCs w:val="22"/>
        </w:rPr>
      </w:pPr>
      <w:r w:rsidRPr="001F3317">
        <w:rPr>
          <w:rFonts w:ascii="Times New Roman" w:hAnsi="Times New Roman"/>
          <w:b/>
          <w:sz w:val="22"/>
          <w:szCs w:val="22"/>
        </w:rPr>
        <w:t>The Cornish Telegraph, Wednesday, 21 April 1875</w:t>
      </w:r>
    </w:p>
    <w:p w14:paraId="5E4BC974" w14:textId="77777777" w:rsidR="00A95447" w:rsidRDefault="00A95447" w:rsidP="00186AF2">
      <w:pPr>
        <w:spacing w:line="360" w:lineRule="auto"/>
        <w:rPr>
          <w:rFonts w:ascii="Times New Roman" w:hAnsi="Times New Roman"/>
          <w:b/>
          <w:sz w:val="22"/>
          <w:szCs w:val="22"/>
        </w:rPr>
      </w:pPr>
    </w:p>
    <w:p w14:paraId="1C7C42B5" w14:textId="77777777" w:rsidR="00C63FBF" w:rsidRPr="00C63FBF" w:rsidRDefault="00C63FBF" w:rsidP="00C63FBF">
      <w:pPr>
        <w:spacing w:line="360" w:lineRule="auto"/>
        <w:ind w:firstLine="567"/>
        <w:rPr>
          <w:rFonts w:ascii="Times New Roman" w:hAnsi="Times New Roman" w:cs="Times New Roman"/>
          <w:noProof w:val="0"/>
          <w:sz w:val="22"/>
          <w:szCs w:val="22"/>
          <w:lang w:val="en-US"/>
        </w:rPr>
      </w:pPr>
      <w:r w:rsidRPr="00C63FBF">
        <w:rPr>
          <w:rFonts w:ascii="Times New Roman" w:hAnsi="Times New Roman" w:cs="Times New Roman"/>
          <w:noProof w:val="0"/>
          <w:sz w:val="22"/>
          <w:szCs w:val="22"/>
          <w:lang w:val="en-US"/>
        </w:rPr>
        <w:t>THE SUICIDE AT CAMBRIDGE. – We are asked to state that the remains of the Rev. Arthur Holmes will leave Clare College at two p.m. to-day for interment in the Mill-road Cemetery at Cambridge.  The first part of the buiral service will be read in the college chapel.  It is expected that the funeral will be attended by a large number of members of the University.</w:t>
      </w:r>
    </w:p>
    <w:p w14:paraId="6617CBE1" w14:textId="77777777" w:rsidR="00C63FBF" w:rsidRPr="00B74830" w:rsidRDefault="00C63FBF" w:rsidP="00C63FBF">
      <w:pPr>
        <w:spacing w:line="360" w:lineRule="auto"/>
        <w:rPr>
          <w:rFonts w:ascii="Times New Roman" w:hAnsi="Times New Roman" w:cs="Times New Roman"/>
          <w:b/>
          <w:noProof w:val="0"/>
          <w:sz w:val="22"/>
          <w:szCs w:val="22"/>
          <w:lang w:val="en-US"/>
        </w:rPr>
      </w:pPr>
      <w:r>
        <w:rPr>
          <w:rFonts w:ascii="Times New Roman" w:hAnsi="Times New Roman" w:cs="Times New Roman"/>
          <w:b/>
          <w:noProof w:val="0"/>
          <w:sz w:val="22"/>
          <w:szCs w:val="22"/>
          <w:lang w:val="en-US"/>
        </w:rPr>
        <w:t>London Evening Standard, Wednesday, 21 April 1875</w:t>
      </w:r>
    </w:p>
    <w:p w14:paraId="39F5646F" w14:textId="77777777" w:rsidR="00186AF2" w:rsidRPr="00186AF2" w:rsidRDefault="00186AF2" w:rsidP="00186AF2">
      <w:pPr>
        <w:spacing w:line="360" w:lineRule="auto"/>
        <w:rPr>
          <w:rFonts w:ascii="Times New Roman" w:hAnsi="Times New Roman"/>
          <w:b/>
          <w:sz w:val="22"/>
          <w:szCs w:val="22"/>
        </w:rPr>
      </w:pPr>
    </w:p>
    <w:p w14:paraId="161ACD2B" w14:textId="77777777" w:rsidR="003E72E2" w:rsidRPr="00186AF2" w:rsidRDefault="00C16D2E" w:rsidP="00186AF2">
      <w:pPr>
        <w:spacing w:line="360" w:lineRule="auto"/>
        <w:ind w:firstLine="567"/>
        <w:rPr>
          <w:rFonts w:ascii="Times New Roman" w:hAnsi="Times New Roman"/>
          <w:sz w:val="22"/>
          <w:szCs w:val="22"/>
        </w:rPr>
      </w:pPr>
      <w:r w:rsidRPr="00186AF2">
        <w:rPr>
          <w:rFonts w:ascii="Times New Roman" w:hAnsi="Times New Roman"/>
          <w:sz w:val="22"/>
          <w:szCs w:val="22"/>
        </w:rPr>
        <w:t>SUICIDE OF A CLERGYMAN AT CAMBRIDGE. – A most melancholy circumstance occurred at Cambridge on Saturday morning, and one which cast a gloom over both University and town.  The Rev. Arthur Holmes, M.A., a Senior Fellow andDean of Clare College committed suicide.  The rev. gentleman appears to have been ailing of late, and all last week he had medical advice; but on Saturday morning his college “gyp” thought he seemed a trifle better.  Mr. Holmes attended morning chapel and did duty as usual and was to have delivered a lecture to the students at noon.  He was conversing with another Fellow of the society after he left chapel, and had his breakfast as on ordi</w:t>
      </w:r>
      <w:r w:rsidR="00711011" w:rsidRPr="00186AF2">
        <w:rPr>
          <w:rFonts w:ascii="Times New Roman" w:hAnsi="Times New Roman"/>
          <w:sz w:val="22"/>
          <w:szCs w:val="22"/>
        </w:rPr>
        <w:t>nary occasions.  About ten o’clo</w:t>
      </w:r>
      <w:r w:rsidRPr="00186AF2">
        <w:rPr>
          <w:rFonts w:ascii="Times New Roman" w:hAnsi="Times New Roman"/>
          <w:sz w:val="22"/>
          <w:szCs w:val="22"/>
        </w:rPr>
        <w:t xml:space="preserve">ck, whilst lying on his bed, he requested his gyp (Phipps) to go for Mr. Russelll Hall, the medical man who had been attending upon him.  The gyp did as he was requested, and Mr. Hall promised to attend as soon as possible.  Not coming immediately, however, the deceased appeared to get anxous, and this led the gyp to suggest that he sould go again.  He did so, leaving his master lying on the bed.  Within the space of five minutes he returned with Mr. Russell Hall.  On ascending the staircase they heard the rev. gentleman groaning.  On entering the room they found Mr. Holmes extended on the floor with his throat cut and clenching a razor in his left hand.  Death took place in a minute or two.  </w:t>
      </w:r>
      <w:r w:rsidR="00711011" w:rsidRPr="00186AF2">
        <w:rPr>
          <w:rFonts w:ascii="Times New Roman" w:hAnsi="Times New Roman"/>
          <w:sz w:val="22"/>
          <w:szCs w:val="22"/>
        </w:rPr>
        <w:t xml:space="preserve">The news quickly spread through the University and town, where it was received with universal expressions of surpise and sadness, Mr. Holmes being a man of high repute and held in general esteem.  </w:t>
      </w:r>
    </w:p>
    <w:p w14:paraId="1D3DB21B" w14:textId="77777777" w:rsidR="00C16D2E" w:rsidRDefault="00711011" w:rsidP="00186AF2">
      <w:pPr>
        <w:spacing w:line="360" w:lineRule="auto"/>
        <w:rPr>
          <w:rFonts w:ascii="Times New Roman" w:hAnsi="Times New Roman"/>
          <w:b/>
          <w:sz w:val="22"/>
          <w:szCs w:val="22"/>
        </w:rPr>
      </w:pPr>
      <w:r w:rsidRPr="00186AF2">
        <w:rPr>
          <w:rFonts w:ascii="Times New Roman" w:hAnsi="Times New Roman"/>
          <w:b/>
          <w:sz w:val="22"/>
          <w:szCs w:val="22"/>
        </w:rPr>
        <w:t>Leighton Buzzar</w:t>
      </w:r>
      <w:r w:rsidR="00186AF2">
        <w:rPr>
          <w:rFonts w:ascii="Times New Roman" w:hAnsi="Times New Roman"/>
          <w:b/>
          <w:sz w:val="22"/>
          <w:szCs w:val="22"/>
        </w:rPr>
        <w:t>d Observer and Linslade Gazette, Tuesday, 20 April 1875</w:t>
      </w:r>
    </w:p>
    <w:p w14:paraId="62E67439" w14:textId="77777777" w:rsidR="00186AF2" w:rsidRDefault="00186AF2" w:rsidP="00186AF2">
      <w:pPr>
        <w:spacing w:line="360" w:lineRule="auto"/>
        <w:rPr>
          <w:rFonts w:ascii="Times New Roman" w:hAnsi="Times New Roman"/>
          <w:b/>
          <w:sz w:val="22"/>
          <w:szCs w:val="22"/>
        </w:rPr>
      </w:pPr>
    </w:p>
    <w:p w14:paraId="3E05944F" w14:textId="77777777" w:rsidR="00186AF2" w:rsidRDefault="001F3317" w:rsidP="00186AF2">
      <w:pPr>
        <w:spacing w:line="360" w:lineRule="auto"/>
        <w:rPr>
          <w:rFonts w:ascii="Times New Roman" w:hAnsi="Times New Roman"/>
          <w:b/>
          <w:sz w:val="22"/>
          <w:szCs w:val="22"/>
        </w:rPr>
      </w:pPr>
      <w:r>
        <w:rPr>
          <w:rFonts w:ascii="Times New Roman" w:hAnsi="Times New Roman"/>
          <w:b/>
          <w:sz w:val="22"/>
          <w:szCs w:val="22"/>
        </w:rPr>
        <w:t xml:space="preserve">CAMBRIDGE. </w:t>
      </w:r>
    </w:p>
    <w:p w14:paraId="77178039" w14:textId="77777777" w:rsidR="001F3317" w:rsidRDefault="001F3317" w:rsidP="00186AF2">
      <w:pPr>
        <w:spacing w:line="360" w:lineRule="auto"/>
        <w:rPr>
          <w:rFonts w:ascii="Times New Roman" w:hAnsi="Times New Roman"/>
          <w:b/>
          <w:sz w:val="22"/>
          <w:szCs w:val="22"/>
        </w:rPr>
      </w:pPr>
      <w:r>
        <w:rPr>
          <w:rFonts w:ascii="Times New Roman" w:hAnsi="Times New Roman"/>
          <w:b/>
          <w:sz w:val="22"/>
          <w:szCs w:val="22"/>
        </w:rPr>
        <w:t>SUICIDE OF THE REV. ARTHUR HOLMES, AT CLARE COLLEGE</w:t>
      </w:r>
    </w:p>
    <w:p w14:paraId="5B9F0FA1" w14:textId="77777777" w:rsidR="001F3317" w:rsidRDefault="001F3317" w:rsidP="001F3317">
      <w:pPr>
        <w:spacing w:line="360" w:lineRule="auto"/>
        <w:ind w:firstLine="567"/>
        <w:rPr>
          <w:rFonts w:ascii="Times New Roman" w:hAnsi="Times New Roman"/>
          <w:sz w:val="22"/>
          <w:szCs w:val="22"/>
        </w:rPr>
      </w:pPr>
      <w:r>
        <w:rPr>
          <w:rFonts w:ascii="Times New Roman" w:hAnsi="Times New Roman"/>
          <w:sz w:val="22"/>
          <w:szCs w:val="22"/>
        </w:rPr>
        <w:t>On Saturday morning last a most melancholy circumstance occurred at Clare College, Cambridge, by which the University has lost an ardent …</w:t>
      </w:r>
      <w:r w:rsidR="00AB3CD4">
        <w:rPr>
          <w:rFonts w:ascii="Times New Roman" w:hAnsi="Times New Roman"/>
          <w:sz w:val="22"/>
          <w:szCs w:val="22"/>
        </w:rPr>
        <w:t xml:space="preserve"> and one of her most distinguished Classical scholars.  The Rev. Arthur Holmes, a Senior Fellow and Dean of the college, laid violent hands upon himself in his rooms, and death was almost instantaneious.  The rev. gentleman had been labouring under great mental prostration for some time previous to the sad event, and had been advised by his medical man to pay a visit to Ventnor, where his wife and three daughters were staying, for the benefit of the health of the youngest.  Mr. Holmes acted upon this advice, and returned from the Isle of Wight for the work of the present Term in better health and spirits.  But early in last week he became ill again, and was attended by Mr. Russell Hall, to whom he expressed a great fear that he should break down entirely.  This dread seemed to weigh heavily upon his mind, and when he spoke of it big tears rolled down his cheeks.  Mr. Hall continued to attend him up to Friday, when, apparently much better, Mr. Holmes discharged him.  On Saturday morning the rev. gentleman did duty at the college chapel before breakfast, and about half-past nine had a friendly conversation with on eo fhte Fellows in the court.  Shortly after this his illness returned, and he sent his gyp to tell the students that he should not lecture that morning.  Subsequently he requested that Mr. Russell Hall should be asked to attend.  The gyp, upon his return, told his master that Mr. Hall would be there directly, and in the meantime advised him to lie down on the bed for a time.  The deceased said he would, and went to his bedroom.  Whilst there he seemed to get very impatient about Mr. Hall, and asked Phipps (the gyp) how long he thought he would be.  Phipps said that if Mr. Hall did not come presently, he would go again and this he did.  He was absent about five minutes and returned with Mr. Hall.  On reaching the top of the staircase moans could be heard, and upon entering the bedroom a sad sight met their gaze.  Mr. Holmes was lying in a pool of blood, with an open razor clenched in his right hand.  The rest can be imagined.  Death ensued in about a minute.  The melancholy news spread apace throughout the University and town, in both of which the deceased was so well known and so popular that at first the intelligence was discredited by many.  But the news was unfortunately too true; and whilst it had a depressing effect upon all who heard it, to the immediate friends and fellow workers of the deceased it brought a sense of intense grief.  Mrs. Holmes and other relatives of the deceased were at once communicated with, and the same evenign Mrs. Holmes arrived from Ventnor.  From the annexed particulars it will be seen that Mr. Holmes had over-worked his brain, and that periodically for some months</w:t>
      </w:r>
      <w:r w:rsidR="0016527B">
        <w:rPr>
          <w:rFonts w:ascii="Times New Roman" w:hAnsi="Times New Roman"/>
          <w:sz w:val="22"/>
          <w:szCs w:val="22"/>
        </w:rPr>
        <w:t xml:space="preserve"> past he had exhibited signs of mental prostration.</w:t>
      </w:r>
    </w:p>
    <w:p w14:paraId="00277653" w14:textId="77777777" w:rsidR="0016527B" w:rsidRPr="001F3317" w:rsidRDefault="0016527B" w:rsidP="0016527B">
      <w:pPr>
        <w:spacing w:line="360" w:lineRule="auto"/>
        <w:ind w:firstLine="567"/>
        <w:jc w:val="center"/>
        <w:rPr>
          <w:rFonts w:ascii="Times New Roman" w:hAnsi="Times New Roman"/>
          <w:sz w:val="22"/>
          <w:szCs w:val="22"/>
        </w:rPr>
      </w:pPr>
      <w:r>
        <w:rPr>
          <w:rFonts w:ascii="Times New Roman" w:hAnsi="Times New Roman"/>
          <w:sz w:val="22"/>
          <w:szCs w:val="22"/>
        </w:rPr>
        <w:t>THE INQUEST.</w:t>
      </w:r>
    </w:p>
    <w:p w14:paraId="04F2F1AC" w14:textId="77777777" w:rsidR="00186AF2" w:rsidRDefault="00186AF2" w:rsidP="00186AF2">
      <w:pPr>
        <w:spacing w:line="360" w:lineRule="auto"/>
        <w:ind w:firstLine="567"/>
        <w:rPr>
          <w:rFonts w:ascii="Times New Roman" w:hAnsi="Times New Roman"/>
          <w:sz w:val="22"/>
          <w:szCs w:val="22"/>
        </w:rPr>
      </w:pPr>
      <w:r>
        <w:rPr>
          <w:rFonts w:ascii="Times New Roman" w:hAnsi="Times New Roman"/>
          <w:sz w:val="22"/>
          <w:szCs w:val="22"/>
        </w:rPr>
        <w:t xml:space="preserve">The inquest on the body of the </w:t>
      </w:r>
      <w:r w:rsidR="0016527B">
        <w:rPr>
          <w:rFonts w:ascii="Times New Roman" w:hAnsi="Times New Roman"/>
          <w:sz w:val="22"/>
          <w:szCs w:val="22"/>
        </w:rPr>
        <w:t>deceased</w:t>
      </w:r>
      <w:r>
        <w:rPr>
          <w:rFonts w:ascii="Times New Roman" w:hAnsi="Times New Roman"/>
          <w:sz w:val="22"/>
          <w:szCs w:val="22"/>
        </w:rPr>
        <w:t xml:space="preserve"> was held</w:t>
      </w:r>
      <w:r w:rsidR="0016527B">
        <w:rPr>
          <w:rFonts w:ascii="Times New Roman" w:hAnsi="Times New Roman"/>
          <w:sz w:val="22"/>
          <w:szCs w:val="22"/>
        </w:rPr>
        <w:t xml:space="preserve"> in the Combination room of Clare College on Monday afternoon, before </w:t>
      </w:r>
      <w:r>
        <w:rPr>
          <w:rFonts w:ascii="Times New Roman" w:hAnsi="Times New Roman"/>
          <w:sz w:val="22"/>
          <w:szCs w:val="22"/>
        </w:rPr>
        <w:t xml:space="preserve">H. Gotobed, </w:t>
      </w:r>
      <w:r w:rsidR="0016527B">
        <w:rPr>
          <w:rFonts w:ascii="Times New Roman" w:hAnsi="Times New Roman"/>
          <w:sz w:val="22"/>
          <w:szCs w:val="22"/>
        </w:rPr>
        <w:t xml:space="preserve">Esq., </w:t>
      </w:r>
      <w:r>
        <w:rPr>
          <w:rFonts w:ascii="Times New Roman" w:hAnsi="Times New Roman"/>
          <w:sz w:val="22"/>
          <w:szCs w:val="22"/>
        </w:rPr>
        <w:t xml:space="preserve">Borough Coroner, </w:t>
      </w:r>
      <w:r w:rsidR="0016527B">
        <w:rPr>
          <w:rFonts w:ascii="Times New Roman" w:hAnsi="Times New Roman"/>
          <w:sz w:val="22"/>
          <w:szCs w:val="22"/>
        </w:rPr>
        <w:t>and a jury of householders, of whom Mr. J. Matthew was foreman.  The Rev. Dr. Atkinson (Master of the College), and other members of the University were present during the inquiry</w:t>
      </w:r>
      <w:r>
        <w:rPr>
          <w:rFonts w:ascii="Times New Roman" w:hAnsi="Times New Roman"/>
          <w:sz w:val="22"/>
          <w:szCs w:val="22"/>
        </w:rPr>
        <w:t>.</w:t>
      </w:r>
    </w:p>
    <w:p w14:paraId="772E0AB4" w14:textId="77777777" w:rsidR="00676FA1" w:rsidRDefault="0016527B" w:rsidP="0016527B">
      <w:pPr>
        <w:spacing w:line="360" w:lineRule="auto"/>
        <w:ind w:firstLine="567"/>
        <w:rPr>
          <w:rFonts w:ascii="Times New Roman" w:hAnsi="Times New Roman"/>
          <w:sz w:val="22"/>
          <w:szCs w:val="22"/>
        </w:rPr>
      </w:pPr>
      <w:r>
        <w:rPr>
          <w:rFonts w:ascii="Times New Roman" w:hAnsi="Times New Roman"/>
          <w:sz w:val="22"/>
          <w:szCs w:val="22"/>
        </w:rPr>
        <w:t>The first witness called was Mr. Francis Russell Hall, surgeon, who attended the deceased.  He said</w:t>
      </w:r>
      <w:r w:rsidR="00186AF2">
        <w:rPr>
          <w:rFonts w:ascii="Times New Roman" w:hAnsi="Times New Roman"/>
          <w:sz w:val="22"/>
          <w:szCs w:val="22"/>
        </w:rPr>
        <w:t xml:space="preserve">: I have </w:t>
      </w:r>
      <w:r>
        <w:rPr>
          <w:rFonts w:ascii="Times New Roman" w:hAnsi="Times New Roman"/>
          <w:sz w:val="22"/>
          <w:szCs w:val="22"/>
        </w:rPr>
        <w:t xml:space="preserve">known the deceased as a </w:t>
      </w:r>
      <w:r w:rsidR="00186AF2">
        <w:rPr>
          <w:rFonts w:ascii="Times New Roman" w:hAnsi="Times New Roman"/>
          <w:sz w:val="22"/>
          <w:szCs w:val="22"/>
        </w:rPr>
        <w:t xml:space="preserve">medical man and </w:t>
      </w:r>
      <w:r>
        <w:rPr>
          <w:rFonts w:ascii="Times New Roman" w:hAnsi="Times New Roman"/>
          <w:sz w:val="22"/>
          <w:szCs w:val="22"/>
        </w:rPr>
        <w:t>and personally for many years</w:t>
      </w:r>
      <w:r w:rsidR="00186AF2">
        <w:rPr>
          <w:rFonts w:ascii="Times New Roman" w:hAnsi="Times New Roman"/>
          <w:sz w:val="22"/>
          <w:szCs w:val="22"/>
        </w:rPr>
        <w:t xml:space="preserve">.  On Saturday </w:t>
      </w:r>
      <w:r>
        <w:rPr>
          <w:rFonts w:ascii="Times New Roman" w:hAnsi="Times New Roman"/>
          <w:sz w:val="22"/>
          <w:szCs w:val="22"/>
        </w:rPr>
        <w:t>morning last, between half-past nine</w:t>
      </w:r>
      <w:r w:rsidR="00186AF2">
        <w:rPr>
          <w:rFonts w:ascii="Times New Roman" w:hAnsi="Times New Roman"/>
          <w:sz w:val="22"/>
          <w:szCs w:val="22"/>
        </w:rPr>
        <w:t xml:space="preserve"> a</w:t>
      </w:r>
      <w:r>
        <w:rPr>
          <w:rFonts w:ascii="Times New Roman" w:hAnsi="Times New Roman"/>
          <w:sz w:val="22"/>
          <w:szCs w:val="22"/>
        </w:rPr>
        <w:t>nd ten, Phipps, the deceased’s servant</w:t>
      </w:r>
      <w:r w:rsidR="00186AF2">
        <w:rPr>
          <w:rFonts w:ascii="Times New Roman" w:hAnsi="Times New Roman"/>
          <w:sz w:val="22"/>
          <w:szCs w:val="22"/>
        </w:rPr>
        <w:t>, came to my house and said, “You’ll have to come and see the master</w:t>
      </w:r>
      <w:r>
        <w:rPr>
          <w:rFonts w:ascii="Times New Roman" w:hAnsi="Times New Roman"/>
          <w:sz w:val="22"/>
          <w:szCs w:val="22"/>
        </w:rPr>
        <w:t xml:space="preserve"> this morning, he is not very </w:t>
      </w:r>
      <w:r w:rsidR="00186AF2">
        <w:rPr>
          <w:rFonts w:ascii="Times New Roman" w:hAnsi="Times New Roman"/>
          <w:sz w:val="22"/>
          <w:szCs w:val="22"/>
        </w:rPr>
        <w:t>well.”</w:t>
      </w:r>
      <w:r>
        <w:rPr>
          <w:rFonts w:ascii="Times New Roman" w:hAnsi="Times New Roman"/>
          <w:sz w:val="22"/>
          <w:szCs w:val="22"/>
        </w:rPr>
        <w:t xml:space="preserve">  He left me, and after a few minutes came running back and asked me to come at once.  I went with him to the College, and when we got to the deceased’s room, the “gyp” pointing to the bed-room said I should find his master there.  Passing round the table I saw Mr. Holmes lying on the floor of the bed-room, the door of which was open.  The carpet was covered with blood.  Mr. Holmes was lying in front of the looking glass partially on his face, his left hand under him, and in his right hand was an open razor.  He then gave one or two involuntary struggles and a moan and then died.  The “gyp” came into the room at once, and the porter (Miller) came in about the same time.  The throat was cut almost from ear to ear, and I have no doubt the wound caused death and that iw as self-inflicted.  The bed had not been made since morning, and there were papers and books lying about as usual.  Deceased was dressed except his coat and vest, which were lying on a chair or stool.  I have been attendgin deceased for about two years.  About the 10</w:t>
      </w:r>
      <w:r w:rsidRPr="0016527B">
        <w:rPr>
          <w:rFonts w:ascii="Times New Roman" w:hAnsi="Times New Roman"/>
          <w:sz w:val="22"/>
          <w:szCs w:val="22"/>
          <w:vertAlign w:val="superscript"/>
        </w:rPr>
        <w:t>th</w:t>
      </w:r>
      <w:r>
        <w:rPr>
          <w:rFonts w:ascii="Times New Roman" w:hAnsi="Times New Roman"/>
          <w:sz w:val="22"/>
          <w:szCs w:val="22"/>
        </w:rPr>
        <w:t xml:space="preserve"> of February last, deceased came to me, and complained of being very low and depressed.  I said to him “Why, you have some caught a cold and influenzea,” and I gave him some medicine.  He got better of the cold, but as his brain was exceedingly overworked, and he wanted rest, I recommended him to to go to Ventnor, where his wife and family were staying.  His children had been sent there by the advice of Dr. Latham and myself.  His youngest daughter had bronchitis, and that was a cause of great anxiety to him, and weighed upon his mind.  </w:t>
      </w:r>
      <w:r w:rsidR="00E67E49">
        <w:rPr>
          <w:rFonts w:ascii="Times New Roman" w:hAnsi="Times New Roman"/>
          <w:sz w:val="22"/>
          <w:szCs w:val="22"/>
        </w:rPr>
        <w:t>On one or two occasions when I saw him at this time, his behaviour was eccentric and excitable; and he was suffering from a great amount of depression.  He went to Ventnor, and when he came back, he told me was much better.  After that I saw nothing of him professionally till yesterday week, when he sent for me, I saw him at his rooms.  He was complaining a good deal of headache, and of what he called biliousness.  He was very much depressed: all of a sudden great tears rolled down his cheeks, and he said, “Good God, dear Hall, what will happen if a I break down?”  I had a good deal of talk with him at that time, and he seemed much depressed at the idea of his breaking down, so much so that I went back again, and saw him in the evening.  He had broken down several times since he had taken his degree, but was pitched up again, and got better.  I attended him daily up to Friday morning last, when he said to me, “I feel a great deal better, and if I want you agin, I will send for you, but send me another bottle of that medicine, and if I get badly again, I will take some of it.”  I met him the same afternoon, when he said he was going for his “constitutional.”  I advised him to do as little work as he could, and to take plenty of exercise.  He was not suffering from excessive slepplessness.  There was a general breakdown of the system.  You can understand a man working with a highly strung brain, until at last he broke down.  By the FOREMAN: By “breaking down,” I mean a general unfitness for work.  The brain is overworked and is incapable of further exertion.  The term will be better understood than explained.  – By another juryman.  The periods of depression I have spoken of were created by circumstances which ought not to have produced them on a man of ordinary health.</w:t>
      </w:r>
    </w:p>
    <w:p w14:paraId="3C5DA4F2" w14:textId="77777777" w:rsidR="00E67E49" w:rsidRDefault="00E67E49" w:rsidP="0016527B">
      <w:pPr>
        <w:spacing w:line="360" w:lineRule="auto"/>
        <w:ind w:firstLine="567"/>
        <w:rPr>
          <w:rFonts w:ascii="Times New Roman" w:hAnsi="Times New Roman"/>
          <w:sz w:val="22"/>
          <w:szCs w:val="22"/>
        </w:rPr>
      </w:pPr>
      <w:r>
        <w:rPr>
          <w:rFonts w:ascii="Times New Roman" w:hAnsi="Times New Roman"/>
          <w:sz w:val="22"/>
          <w:szCs w:val="22"/>
        </w:rPr>
        <w:t xml:space="preserve">Henry Charles Phipps, college servant, said: I have been servant to Mr. Holmes for the last seven or eight years.  Last Saturday morning I called him at a quarter to seven.  He seemed to be startled out of a sound sleep, and I asked him if he felt well.  He said he felt better.  He got up, and went to chapel, where he read the service.  He came back again a little before eight, and told me that he felt very well, and that he would not have known that he had through the service if he had not been there.  He had been unwell for some time, and had not been at service all the week before Saturday.  I went up to his room a little before ten, and found him near the bedroom door, when he said, “Would you tell the gentlemaen I am unwell this morning, and am not able to lecture?”  I went back to his rooms in a minute or tow, and found him in his bedroom.  He said, “Do you think you could find Mr. Russell Hall?”  I went and told Mr. Hall that Mr. Holmes was not well and wished to see him.  Mr. Hall said he had sent his young man out, and he would come as soon as he returned.  I came back and saw Mr. Holmes, who looked paler, more downcast and worried than before.  He laid down on the bed, and I sat beside the door for a quarter of an hour.  During that time he asked once or twice what Mr. Hall said, and how long it would be before he came, and did I </w:t>
      </w:r>
      <w:r w:rsidR="00755170">
        <w:rPr>
          <w:rFonts w:ascii="Times New Roman" w:hAnsi="Times New Roman"/>
          <w:sz w:val="22"/>
          <w:szCs w:val="22"/>
        </w:rPr>
        <w:t>think he would come soon.  I said, “If he does not come soon, I will go and bring him with me.”  After the lapse of a minute or two he said, “Do you think he will come?”  I asked him to lie still, and I would go and fetch Mr. Hall.  I went and returned with Mr. Hall in five or six minutes.  We went into Mr. Holmes’s room.  I heard groaning from the bedroom.  Mr. Hall rushed in and called out, “Good God, Phipps, he has done it,” or, “It is done.”  I went into the room.  Mr. Holmes was lying on the floor in a pool of blood, with a razor in his left hand.  [At this point of his evidence witness was deeply affected and almost broke donwn].  I may be mistaken in saying that the razor was in his left hand.  It was usual for Mr. Holmes to shave about ten o’clock, and when I met him at the bedroom door with his coat and vest off I thought he was going to shave.  He had been reading between nine and ten, and four or five books were lying about the room that had not been lying there before that time.  Since Christmas time he has been very low and depressed in spirits, walking abou the room, and fretting.  I found him in tears sometimes.  I know of nothing to have depressed him, except that his daughter’s illness worried him very much.  He complained of sleeplessness.  He told me last Monday he had had no sleep at night for the past fortnight.  I do not think the deceased was suffering from brain fever in January.</w:t>
      </w:r>
    </w:p>
    <w:p w14:paraId="6F8DADDB" w14:textId="77777777" w:rsidR="00755170" w:rsidRDefault="00755170" w:rsidP="0016527B">
      <w:pPr>
        <w:spacing w:line="360" w:lineRule="auto"/>
        <w:ind w:firstLine="567"/>
        <w:rPr>
          <w:rFonts w:ascii="Times New Roman" w:hAnsi="Times New Roman"/>
          <w:sz w:val="22"/>
          <w:szCs w:val="22"/>
        </w:rPr>
      </w:pPr>
      <w:r>
        <w:rPr>
          <w:rFonts w:ascii="Times New Roman" w:hAnsi="Times New Roman"/>
          <w:sz w:val="22"/>
          <w:szCs w:val="22"/>
        </w:rPr>
        <w:t>At this stage of the enquiry, Mr. Ewbank handed to the Coroner a letter dated Jan. 20, 1875, written by Mr. Holmes to Mr. Sandys, of St. John’s College, in which he said: “Excuse my eccentricities; but I am just recovering from a brain fever, not a bad attack, but very inconvenient.”</w:t>
      </w:r>
    </w:p>
    <w:p w14:paraId="29539183" w14:textId="77777777" w:rsidR="00755170" w:rsidRDefault="00755170" w:rsidP="0016527B">
      <w:pPr>
        <w:spacing w:line="360" w:lineRule="auto"/>
        <w:ind w:firstLine="567"/>
        <w:rPr>
          <w:rFonts w:ascii="Times New Roman" w:hAnsi="Times New Roman"/>
          <w:sz w:val="22"/>
          <w:szCs w:val="22"/>
        </w:rPr>
      </w:pPr>
      <w:r>
        <w:rPr>
          <w:rFonts w:ascii="Times New Roman" w:hAnsi="Times New Roman"/>
          <w:sz w:val="22"/>
          <w:szCs w:val="22"/>
        </w:rPr>
        <w:t>Witness said Mr. Holmes was suffering very much about that time.</w:t>
      </w:r>
    </w:p>
    <w:p w14:paraId="06021840" w14:textId="77777777" w:rsidR="00755170" w:rsidRDefault="00755170" w:rsidP="0016527B">
      <w:pPr>
        <w:spacing w:line="360" w:lineRule="auto"/>
        <w:ind w:firstLine="567"/>
        <w:rPr>
          <w:rFonts w:ascii="Times New Roman" w:hAnsi="Times New Roman"/>
          <w:sz w:val="22"/>
          <w:szCs w:val="22"/>
        </w:rPr>
      </w:pPr>
      <w:r>
        <w:rPr>
          <w:rFonts w:ascii="Times New Roman" w:hAnsi="Times New Roman"/>
          <w:sz w:val="22"/>
          <w:szCs w:val="22"/>
        </w:rPr>
        <w:t>Mr. F. R. Hall, in reply to the Coroner, stated that Mr. Holmes was under a mistake when he said he was suffering from brain fever in February.  It was a delusion.</w:t>
      </w:r>
    </w:p>
    <w:p w14:paraId="1968F192" w14:textId="77777777" w:rsidR="00755170" w:rsidRDefault="00755170" w:rsidP="0016527B">
      <w:pPr>
        <w:spacing w:line="360" w:lineRule="auto"/>
        <w:ind w:firstLine="567"/>
        <w:rPr>
          <w:rFonts w:ascii="Times New Roman" w:hAnsi="Times New Roman"/>
          <w:sz w:val="22"/>
          <w:szCs w:val="22"/>
        </w:rPr>
      </w:pPr>
      <w:r>
        <w:rPr>
          <w:rFonts w:ascii="Times New Roman" w:hAnsi="Times New Roman"/>
          <w:sz w:val="22"/>
          <w:szCs w:val="22"/>
        </w:rPr>
        <w:t>Mr. Lucas Ewbank, Fellow of Clare College: I have known the deceased for nearly twelve years.  I last saw him alive in the Court here between half-pastnine and ten o’clock on Saturday morning.  He had just come out of his rooms.  I had a conversation with him for a minute or two, and then left.  I did not notice anything particular about him; he seemed to be better than he had been for some time past.  He had been very unwell for some time.  My general impression of him was that his brain had broken down from overwork; but I thought a few months’ rest would restore him.  He had been frequently very much depressed about his position and prospects; he had been very gloomy.</w:t>
      </w:r>
    </w:p>
    <w:p w14:paraId="6A0828DB" w14:textId="77777777" w:rsidR="00755170" w:rsidRDefault="00755170" w:rsidP="0016527B">
      <w:pPr>
        <w:spacing w:line="360" w:lineRule="auto"/>
        <w:ind w:firstLine="567"/>
        <w:rPr>
          <w:rFonts w:ascii="Times New Roman" w:hAnsi="Times New Roman"/>
          <w:sz w:val="22"/>
          <w:szCs w:val="22"/>
        </w:rPr>
      </w:pPr>
      <w:r>
        <w:rPr>
          <w:rFonts w:ascii="Times New Roman" w:hAnsi="Times New Roman"/>
          <w:sz w:val="22"/>
          <w:szCs w:val="22"/>
        </w:rPr>
        <w:t>By the jury: I do not know of anything particular that preyed upon his mind.  He worked very hard – far harder than any man could do with impunity.  He lectured at St. John’s as well as Clare.</w:t>
      </w:r>
    </w:p>
    <w:p w14:paraId="561449F3" w14:textId="77777777" w:rsidR="00755170" w:rsidRDefault="00755170" w:rsidP="0016527B">
      <w:pPr>
        <w:spacing w:line="360" w:lineRule="auto"/>
        <w:ind w:firstLine="567"/>
        <w:rPr>
          <w:rFonts w:ascii="Times New Roman" w:hAnsi="Times New Roman"/>
          <w:sz w:val="22"/>
          <w:szCs w:val="22"/>
        </w:rPr>
      </w:pPr>
      <w:r>
        <w:rPr>
          <w:rFonts w:ascii="Times New Roman" w:hAnsi="Times New Roman"/>
          <w:sz w:val="22"/>
          <w:szCs w:val="22"/>
        </w:rPr>
        <w:t>The Rev. G. F. Browne, of St. Catharine’s: I knew the deceased well.  Of late I have not seen much of him.  In January he had some heavy examination work to do with which I was concerned, and the results of which should have been known on the 28</w:t>
      </w:r>
      <w:r w:rsidRPr="00755170">
        <w:rPr>
          <w:rFonts w:ascii="Times New Roman" w:hAnsi="Times New Roman"/>
          <w:sz w:val="22"/>
          <w:szCs w:val="22"/>
          <w:vertAlign w:val="superscript"/>
        </w:rPr>
        <w:t>th</w:t>
      </w:r>
      <w:r>
        <w:rPr>
          <w:rFonts w:ascii="Times New Roman" w:hAnsi="Times New Roman"/>
          <w:sz w:val="22"/>
          <w:szCs w:val="22"/>
        </w:rPr>
        <w:t xml:space="preserve"> of January.  On the 21</w:t>
      </w:r>
      <w:r w:rsidRPr="00755170">
        <w:rPr>
          <w:rFonts w:ascii="Times New Roman" w:hAnsi="Times New Roman"/>
          <w:sz w:val="22"/>
          <w:szCs w:val="22"/>
          <w:vertAlign w:val="superscript"/>
        </w:rPr>
        <w:t>st</w:t>
      </w:r>
      <w:r>
        <w:rPr>
          <w:rFonts w:ascii="Times New Roman" w:hAnsi="Times New Roman"/>
          <w:sz w:val="22"/>
          <w:szCs w:val="22"/>
        </w:rPr>
        <w:t xml:space="preserve"> of January, I received a letter from him from Ventnor, where he was staying, saying that his head had failed him, that he was threatened with brain fever, and that it was impossible for him to do the work in time, but that he did not wish to give it up.  I offered him complete relief, or to extend the time.  He wrote to me accepting the latter alternative, and said that he was able to do two hours’ work a day, and at the end of that time his head failed him, and the curious part of it was that he did not feel ill himself.  I destroyed both of these</w:t>
      </w:r>
      <w:r w:rsidR="002E04ED">
        <w:rPr>
          <w:rFonts w:ascii="Times New Roman" w:hAnsi="Times New Roman"/>
          <w:sz w:val="22"/>
          <w:szCs w:val="22"/>
        </w:rPr>
        <w:t xml:space="preserve"> letters some weeks ago.  On the 11</w:t>
      </w:r>
      <w:r w:rsidR="002E04ED" w:rsidRPr="002E04ED">
        <w:rPr>
          <w:rFonts w:ascii="Times New Roman" w:hAnsi="Times New Roman"/>
          <w:sz w:val="22"/>
          <w:szCs w:val="22"/>
          <w:vertAlign w:val="superscript"/>
        </w:rPr>
        <w:t>th</w:t>
      </w:r>
      <w:r w:rsidR="002E04ED">
        <w:rPr>
          <w:rFonts w:ascii="Times New Roman" w:hAnsi="Times New Roman"/>
          <w:sz w:val="22"/>
          <w:szCs w:val="22"/>
        </w:rPr>
        <w:t xml:space="preserve"> of February, there was a meeting of the Council of the Senate, in which I was interested, but which I was unable to attend, and I wrote to Mr. Holmes asking him to let me know what was done.  He sent me a note in pencil saying, “This is what occurred up to a certain time.  I believe I became perfectly blind, and had to leave the room.”  I saw him about a fortnight after, and he then said he was better.  In December last, he showed an irritation, both socially and at business meetings, which was quite unusual with him.  He was always courteous.</w:t>
      </w:r>
    </w:p>
    <w:p w14:paraId="6365DACC" w14:textId="77777777" w:rsidR="002E04ED" w:rsidRDefault="002E04ED" w:rsidP="0016527B">
      <w:pPr>
        <w:spacing w:line="360" w:lineRule="auto"/>
        <w:ind w:firstLine="567"/>
        <w:rPr>
          <w:rFonts w:ascii="Times New Roman" w:hAnsi="Times New Roman"/>
          <w:sz w:val="22"/>
          <w:szCs w:val="22"/>
        </w:rPr>
      </w:pPr>
      <w:r>
        <w:rPr>
          <w:rFonts w:ascii="Times New Roman" w:hAnsi="Times New Roman"/>
          <w:sz w:val="22"/>
          <w:szCs w:val="22"/>
        </w:rPr>
        <w:t>The CORONER said he could call more witnesses, but they would only repeat what had already been said, and if the jury were satisfied with the evidence given, he would address to them what he had got to say.</w:t>
      </w:r>
    </w:p>
    <w:p w14:paraId="5587B70C" w14:textId="77777777" w:rsidR="002E04ED" w:rsidRDefault="002E04ED" w:rsidP="0016527B">
      <w:pPr>
        <w:spacing w:line="360" w:lineRule="auto"/>
        <w:ind w:firstLine="567"/>
        <w:rPr>
          <w:rFonts w:ascii="Times New Roman" w:hAnsi="Times New Roman"/>
          <w:sz w:val="22"/>
          <w:szCs w:val="22"/>
        </w:rPr>
      </w:pPr>
      <w:r>
        <w:rPr>
          <w:rFonts w:ascii="Times New Roman" w:hAnsi="Times New Roman"/>
          <w:sz w:val="22"/>
          <w:szCs w:val="22"/>
        </w:rPr>
        <w:t>The Jury expressed an opinion that no further evidence was necessary.</w:t>
      </w:r>
    </w:p>
    <w:p w14:paraId="528639A0" w14:textId="77777777" w:rsidR="002E04ED" w:rsidRDefault="002E04ED" w:rsidP="0016527B">
      <w:pPr>
        <w:spacing w:line="360" w:lineRule="auto"/>
        <w:ind w:firstLine="567"/>
        <w:rPr>
          <w:rFonts w:ascii="Times New Roman" w:hAnsi="Times New Roman"/>
          <w:sz w:val="22"/>
          <w:szCs w:val="22"/>
        </w:rPr>
      </w:pPr>
      <w:r>
        <w:rPr>
          <w:rFonts w:ascii="Times New Roman" w:hAnsi="Times New Roman"/>
          <w:sz w:val="22"/>
          <w:szCs w:val="22"/>
        </w:rPr>
        <w:t>The CORONER then said that the first question which they would have to decide was, how did the deceased come of his death?  They could have no doubt from the evidence that the wound was slef-inflicted; and the important question then arose, what state of mind was the deceased in when he committed the act.  The law in the case was that to justify this act the person committing it did not know at the time that he was doing wrong.  The act standing by itself would not excuse the deed if there were not other evidence, but juries were quite right when they took into consideration, as they always did, the act with the other evidence submitted to them.  There was this great distinction between an act of killing oneself and killing another, that there was no reasonable motive for suicide, but for murder there might be motives, reasonable and rational though wicked, such as the motives of revenge or robgery.  In cthe case of killing oneself it was almost impossible to assign a motive, more especially when the act was committed by a Christian man.  The ury might, therefore, very fairly join the act with the other evidence, and give very considerable weight to the latter.</w:t>
      </w:r>
    </w:p>
    <w:p w14:paraId="025D890B" w14:textId="77777777" w:rsidR="002E04ED" w:rsidRDefault="002E04ED" w:rsidP="0016527B">
      <w:pPr>
        <w:spacing w:line="360" w:lineRule="auto"/>
        <w:ind w:firstLine="567"/>
        <w:rPr>
          <w:rFonts w:ascii="Times New Roman" w:hAnsi="Times New Roman"/>
          <w:sz w:val="22"/>
          <w:szCs w:val="22"/>
        </w:rPr>
      </w:pPr>
      <w:r>
        <w:rPr>
          <w:rFonts w:ascii="Times New Roman" w:hAnsi="Times New Roman"/>
          <w:sz w:val="22"/>
          <w:szCs w:val="22"/>
        </w:rPr>
        <w:t>The Jury retired, and after a few minutes’ deliberation, brought in the following verdict: - “That the Rev. Arthur Holmes committed suicide during a fit of temporary insanity.”</w:t>
      </w:r>
    </w:p>
    <w:p w14:paraId="595F1D46" w14:textId="77777777" w:rsidR="002E04ED" w:rsidRDefault="002E04ED" w:rsidP="0016527B">
      <w:pPr>
        <w:spacing w:line="360" w:lineRule="auto"/>
        <w:ind w:firstLine="567"/>
        <w:rPr>
          <w:rFonts w:ascii="Times New Roman" w:hAnsi="Times New Roman"/>
          <w:sz w:val="22"/>
          <w:szCs w:val="22"/>
        </w:rPr>
      </w:pPr>
      <w:r>
        <w:rPr>
          <w:rFonts w:ascii="Times New Roman" w:hAnsi="Times New Roman"/>
          <w:sz w:val="22"/>
          <w:szCs w:val="22"/>
        </w:rPr>
        <w:t>The enquiry then terminated.</w:t>
      </w:r>
    </w:p>
    <w:p w14:paraId="30F2DBB4" w14:textId="77777777" w:rsidR="002E04ED" w:rsidRDefault="002E04ED" w:rsidP="002E04ED">
      <w:pPr>
        <w:spacing w:line="360" w:lineRule="auto"/>
        <w:ind w:firstLine="567"/>
        <w:jc w:val="center"/>
        <w:rPr>
          <w:rFonts w:ascii="Times New Roman" w:hAnsi="Times New Roman"/>
          <w:sz w:val="22"/>
          <w:szCs w:val="22"/>
        </w:rPr>
      </w:pPr>
      <w:r>
        <w:rPr>
          <w:rFonts w:ascii="Times New Roman" w:hAnsi="Times New Roman"/>
          <w:sz w:val="22"/>
          <w:szCs w:val="22"/>
        </w:rPr>
        <w:t>THE FUNERAL</w:t>
      </w:r>
    </w:p>
    <w:p w14:paraId="6FE347A1" w14:textId="77777777" w:rsidR="002E04ED" w:rsidRDefault="002E04ED" w:rsidP="0016527B">
      <w:pPr>
        <w:spacing w:line="360" w:lineRule="auto"/>
        <w:ind w:firstLine="567"/>
        <w:rPr>
          <w:rFonts w:ascii="Times New Roman" w:hAnsi="Times New Roman"/>
          <w:sz w:val="22"/>
          <w:szCs w:val="22"/>
        </w:rPr>
      </w:pPr>
      <w:r>
        <w:rPr>
          <w:rFonts w:ascii="Times New Roman" w:hAnsi="Times New Roman"/>
          <w:sz w:val="22"/>
          <w:szCs w:val="22"/>
        </w:rPr>
        <w:t>The large attendance of members of the University and inhabitants of the town at the funeral of the rev. gentleman testified to the very general esteem in which he was held.  The proceedings commenced at two o’clock, when the body was met at the foot of the staircase by the Master of Clare College, and the Rev. J. P. Taylor, one of the senior Fellows of the College, and the procession passed round the court to the chapel, which had been draped for the occasion.  As the body was brought in, Mr. W. C. Dewberry played Spohr’s voluntary “Blest are the departed.”  The choir sang the first of the Psalms to one of Purcell’s chants in G minor.  The Rev. Dr. Atkinson, the master, read the Lesson in impressive tones, and tehn, whilst the “Dead March in Saul” was being played, the coffin (which was decorated with four splendid wreaths and a cross) was removed to a hearse in waiting at the outer gate, and the procession passed slowly</w:t>
      </w:r>
      <w:r w:rsidR="00DE69EC">
        <w:rPr>
          <w:rFonts w:ascii="Times New Roman" w:hAnsi="Times New Roman"/>
          <w:sz w:val="22"/>
          <w:szCs w:val="22"/>
        </w:rPr>
        <w:t xml:space="preserve"> on up King’s-parade and Trumpington-street, and on to the Mill-road cemetery, where the remainder of the burial service was performed by the Rev. E. G. King, Vicar of the parish of St. Edward.  Flowers were strewn over the coffin as it was committed to the grave, and the proceedings throughtout were of a most impressive character.  The body was followed to its last resting place by Mr. C. F. Holmes of Harrow (brother), Mr. Willan, and other relatives of the deceased; Mr. H. C. Raikes, M. P., Rev. Dr. Atkinson, Master of Clare; Rev. Dr. Phelps, Master of Sidney Sussex; Rev. Dr Bateson, Master of St. John’s; Rev. Dr Robinson, Master of St Catharine’s; Professor Adams, Professor Mayor, Professor Swainson, Dr. Bond, Rev. Dr. Parkinson, Rev. Dr Rayner, Rev. Dr. Wood, the Public Orator (Mr. Jebb), Rev. W. Raynes, Mr. Ewban, Rev. T. G. Bonney, Rev J. F. Hardy, Rev. H. A. Morgan, Rev. W. M. Gunson, Rev. H. Lathan, Rev. H. M. Luckock, Rev. R. Shilleto, Rev. J. Porter, Rev. J. W. Carmell, Rev. C. Taylor, Rev. G. W. Asplen, Rev. E. Hill, Messrs. Besant, Main, Hudson  Peile, J. Perkins, F. C. Wace, Sandys, F. Rusell Hall, &amp;C; the students of Clare College together with some of the students of St. John’s and other colleges.</w:t>
      </w:r>
    </w:p>
    <w:p w14:paraId="7D3FD103" w14:textId="77777777" w:rsidR="00DE69EC" w:rsidRPr="00DE69EC" w:rsidRDefault="00DE69EC" w:rsidP="00DE69EC">
      <w:pPr>
        <w:spacing w:line="360" w:lineRule="auto"/>
        <w:rPr>
          <w:rFonts w:ascii="Times New Roman" w:hAnsi="Times New Roman"/>
          <w:b/>
          <w:sz w:val="22"/>
          <w:szCs w:val="22"/>
        </w:rPr>
      </w:pPr>
      <w:r w:rsidRPr="00DE69EC">
        <w:rPr>
          <w:rFonts w:ascii="Times New Roman" w:hAnsi="Times New Roman"/>
          <w:b/>
          <w:sz w:val="22"/>
          <w:szCs w:val="22"/>
        </w:rPr>
        <w:t>Cambridge Chronicle and Journal, Saturday, 24 April 1875</w:t>
      </w:r>
    </w:p>
    <w:p w14:paraId="522CE6B7" w14:textId="77777777" w:rsidR="00711011" w:rsidRPr="00B74830" w:rsidRDefault="00711011" w:rsidP="00B74830">
      <w:pPr>
        <w:spacing w:line="360" w:lineRule="auto"/>
        <w:rPr>
          <w:rFonts w:ascii="Times New Roman" w:hAnsi="Times New Roman" w:cs="Times New Roman"/>
          <w:b/>
          <w:sz w:val="22"/>
          <w:szCs w:val="22"/>
        </w:rPr>
      </w:pPr>
    </w:p>
    <w:p w14:paraId="1F9BDFA3" w14:textId="77777777" w:rsidR="00B74830" w:rsidRPr="00B74830" w:rsidRDefault="00B74830" w:rsidP="00B74830">
      <w:pPr>
        <w:spacing w:line="360" w:lineRule="auto"/>
        <w:rPr>
          <w:rFonts w:ascii="Times New Roman" w:hAnsi="Times New Roman" w:cs="Times New Roman"/>
          <w:b/>
          <w:sz w:val="22"/>
          <w:szCs w:val="22"/>
        </w:rPr>
      </w:pPr>
      <w:r w:rsidRPr="00B74830">
        <w:rPr>
          <w:rFonts w:ascii="Times New Roman" w:hAnsi="Times New Roman" w:cs="Times New Roman"/>
          <w:b/>
          <w:sz w:val="22"/>
          <w:szCs w:val="22"/>
        </w:rPr>
        <w:t>A very melancholy suicide took place at Cambridge last Saturday</w:t>
      </w:r>
    </w:p>
    <w:p w14:paraId="39DF2BEF" w14:textId="77777777" w:rsidR="00186AF2" w:rsidRPr="00B74830" w:rsidRDefault="00B74830" w:rsidP="00B74830">
      <w:pPr>
        <w:spacing w:line="360" w:lineRule="auto"/>
        <w:rPr>
          <w:rFonts w:ascii="Times New Roman" w:hAnsi="Times New Roman" w:cs="Times New Roman"/>
          <w:noProof w:val="0"/>
          <w:sz w:val="22"/>
          <w:szCs w:val="22"/>
          <w:lang w:val="en-US"/>
        </w:rPr>
      </w:pPr>
      <w:r w:rsidRPr="00B74830">
        <w:rPr>
          <w:rFonts w:ascii="Times New Roman" w:hAnsi="Times New Roman" w:cs="Times New Roman"/>
          <w:noProof w:val="0"/>
          <w:sz w:val="22"/>
          <w:szCs w:val="22"/>
          <w:lang w:val="en-US"/>
        </w:rPr>
        <w:t>The Rev. Arthur Holmes, of Clare College, the Dean, and one of the Senior Fellows of the College, cut his throat in a fit of extreme depression, no doubt due to an overtaxed mind and brain, on that day. He had been complaining for some months of overwork, aud had been sent to Ventnor for change and relaxation, by which he seemed to profit greatly, but on resuming work the bad symptoms returned. Apparently, the strain of a heavy examination was the last straw which broke his reason. He had sent twice on the Saturday morning for medical advice, but before the second messenger returned with the doctor he had taken the fatal step. Mr. Holmes was a fine scholar, and is one of the most costly of the victims of the high-pressure system. His melancholy death should be a warning as well as a grief to Cambridge.</w:t>
      </w:r>
    </w:p>
    <w:p w14:paraId="41A540BF" w14:textId="77777777" w:rsidR="00B74830" w:rsidRDefault="00B74830" w:rsidP="00B74830">
      <w:pPr>
        <w:spacing w:line="360" w:lineRule="auto"/>
        <w:rPr>
          <w:rFonts w:ascii="Times New Roman" w:hAnsi="Times New Roman" w:cs="Times New Roman"/>
          <w:b/>
          <w:noProof w:val="0"/>
          <w:sz w:val="22"/>
          <w:szCs w:val="22"/>
          <w:lang w:val="en-US"/>
        </w:rPr>
      </w:pPr>
      <w:r w:rsidRPr="00B74830">
        <w:rPr>
          <w:rFonts w:ascii="Times New Roman" w:hAnsi="Times New Roman" w:cs="Times New Roman"/>
          <w:b/>
          <w:noProof w:val="0"/>
          <w:sz w:val="22"/>
          <w:szCs w:val="22"/>
          <w:lang w:val="en-US"/>
        </w:rPr>
        <w:t>The Spectator, Friday, 24 April 1875</w:t>
      </w:r>
    </w:p>
    <w:p w14:paraId="7BB1BFD1" w14:textId="77777777" w:rsidR="00C63FBF" w:rsidRDefault="00C63FBF">
      <w:pPr>
        <w:rPr>
          <w:noProof w:val="0"/>
          <w:lang w:val="en-US"/>
        </w:rPr>
      </w:pPr>
    </w:p>
    <w:sectPr w:rsidR="00C63FBF" w:rsidSect="003E72E2">
      <w:footerReference w:type="even" r:id="rId9"/>
      <w:footerReference w:type="default" r:id="rId10"/>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3DDB6" w14:textId="77777777" w:rsidR="005C797E" w:rsidRDefault="005C797E" w:rsidP="005C797E">
      <w:r>
        <w:separator/>
      </w:r>
    </w:p>
  </w:endnote>
  <w:endnote w:type="continuationSeparator" w:id="0">
    <w:p w14:paraId="248D0CAE" w14:textId="77777777" w:rsidR="005C797E" w:rsidRDefault="005C797E" w:rsidP="005C7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3FE21" w14:textId="77777777" w:rsidR="005C797E" w:rsidRDefault="005C797E" w:rsidP="008025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02BDB2" w14:textId="77777777" w:rsidR="005C797E" w:rsidRDefault="005C797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7B7F" w14:textId="77777777" w:rsidR="005C797E" w:rsidRDefault="005C797E" w:rsidP="008025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6752B">
      <w:rPr>
        <w:rStyle w:val="PageNumber"/>
      </w:rPr>
      <w:t>1</w:t>
    </w:r>
    <w:r>
      <w:rPr>
        <w:rStyle w:val="PageNumber"/>
      </w:rPr>
      <w:fldChar w:fldCharType="end"/>
    </w:r>
  </w:p>
  <w:p w14:paraId="06DC8037" w14:textId="77777777" w:rsidR="005C797E" w:rsidRDefault="005C797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FAB28" w14:textId="77777777" w:rsidR="005C797E" w:rsidRDefault="005C797E" w:rsidP="005C797E">
      <w:r>
        <w:separator/>
      </w:r>
    </w:p>
  </w:footnote>
  <w:footnote w:type="continuationSeparator" w:id="0">
    <w:p w14:paraId="12498A19" w14:textId="77777777" w:rsidR="005C797E" w:rsidRDefault="005C797E" w:rsidP="005C7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D2E"/>
    <w:rsid w:val="000C7074"/>
    <w:rsid w:val="0016527B"/>
    <w:rsid w:val="00171B88"/>
    <w:rsid w:val="00186AF2"/>
    <w:rsid w:val="001F3317"/>
    <w:rsid w:val="002E04ED"/>
    <w:rsid w:val="003E72E2"/>
    <w:rsid w:val="005C797E"/>
    <w:rsid w:val="00676FA1"/>
    <w:rsid w:val="00711011"/>
    <w:rsid w:val="00755170"/>
    <w:rsid w:val="0086752B"/>
    <w:rsid w:val="00A95447"/>
    <w:rsid w:val="00AB3CD4"/>
    <w:rsid w:val="00B74830"/>
    <w:rsid w:val="00C16D2E"/>
    <w:rsid w:val="00C63FBF"/>
    <w:rsid w:val="00DE69EC"/>
    <w:rsid w:val="00E67E4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99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797E"/>
    <w:pPr>
      <w:tabs>
        <w:tab w:val="center" w:pos="4320"/>
        <w:tab w:val="right" w:pos="8640"/>
      </w:tabs>
    </w:pPr>
  </w:style>
  <w:style w:type="character" w:customStyle="1" w:styleId="FooterChar">
    <w:name w:val="Footer Char"/>
    <w:basedOn w:val="DefaultParagraphFont"/>
    <w:link w:val="Footer"/>
    <w:uiPriority w:val="99"/>
    <w:rsid w:val="005C797E"/>
    <w:rPr>
      <w:noProof/>
      <w:lang w:val="en-GB"/>
    </w:rPr>
  </w:style>
  <w:style w:type="character" w:styleId="PageNumber">
    <w:name w:val="page number"/>
    <w:basedOn w:val="DefaultParagraphFont"/>
    <w:uiPriority w:val="99"/>
    <w:semiHidden/>
    <w:unhideWhenUsed/>
    <w:rsid w:val="005C797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797E"/>
    <w:pPr>
      <w:tabs>
        <w:tab w:val="center" w:pos="4320"/>
        <w:tab w:val="right" w:pos="8640"/>
      </w:tabs>
    </w:pPr>
  </w:style>
  <w:style w:type="character" w:customStyle="1" w:styleId="FooterChar">
    <w:name w:val="Footer Char"/>
    <w:basedOn w:val="DefaultParagraphFont"/>
    <w:link w:val="Footer"/>
    <w:uiPriority w:val="99"/>
    <w:rsid w:val="005C797E"/>
    <w:rPr>
      <w:noProof/>
      <w:lang w:val="en-GB"/>
    </w:rPr>
  </w:style>
  <w:style w:type="character" w:styleId="PageNumber">
    <w:name w:val="page number"/>
    <w:basedOn w:val="DefaultParagraphFont"/>
    <w:uiPriority w:val="99"/>
    <w:semiHidden/>
    <w:unhideWhenUsed/>
    <w:rsid w:val="005C7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javascript:APop(p1,70,84);" TargetMode="External"/><Relationship Id="rId8" Type="http://schemas.openxmlformats.org/officeDocument/2006/relationships/hyperlink" Target="javascript:APop(p2,190,228);"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9</Pages>
  <Words>3805</Words>
  <Characters>21693</Characters>
  <Application>Microsoft Macintosh Word</Application>
  <DocSecurity>0</DocSecurity>
  <Lines>180</Lines>
  <Paragraphs>50</Paragraphs>
  <ScaleCrop>false</ScaleCrop>
  <Company/>
  <LinksUpToDate>false</LinksUpToDate>
  <CharactersWithSpaces>25448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Collister</dc:creator>
  <cp:keywords/>
  <dc:description/>
  <cp:lastModifiedBy>Ivan Collister</cp:lastModifiedBy>
  <cp:revision>4</cp:revision>
  <dcterms:created xsi:type="dcterms:W3CDTF">2016-07-15T07:09:00Z</dcterms:created>
  <dcterms:modified xsi:type="dcterms:W3CDTF">2016-07-15T19:52:00Z</dcterms:modified>
</cp:coreProperties>
</file>